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EE" w:rsidRPr="00B637EE" w:rsidRDefault="00B637EE" w:rsidP="00B637EE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 w:rsidRPr="00B637EE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Творческие искания Л.Н. Толстого. "После бала" - одно из последних произведений писателя. Урок-презентация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Тема: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Творческие искания Л. Н. Толстого. «После бала» – одно из последних произведений писателя.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Примечание.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Закавыченные обороты и слова являются отрывками из писем, дневников, «Исповеди» Л. Н. Толстого. В течение урока могут быть прочитаны стихи А. Фета «Графу Л. Н. Толстому» и «Льву Толстому» Андрея Белого.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5"/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Style w:val="a5"/>
          <w:rFonts w:ascii="Arial" w:hAnsi="Arial" w:cs="Arial"/>
          <w:color w:val="000000"/>
          <w:sz w:val="20"/>
          <w:szCs w:val="20"/>
        </w:rPr>
        <w:t>См</w:t>
      </w:r>
      <w:proofErr w:type="gramEnd"/>
      <w:r>
        <w:rPr>
          <w:rStyle w:val="a5"/>
          <w:rFonts w:ascii="Arial" w:hAnsi="Arial" w:cs="Arial"/>
          <w:color w:val="000000"/>
          <w:sz w:val="20"/>
          <w:szCs w:val="20"/>
        </w:rPr>
        <w:t>.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hyperlink r:id="rId5" w:history="1">
        <w:r>
          <w:rPr>
            <w:rStyle w:val="a6"/>
            <w:rFonts w:ascii="Arial" w:hAnsi="Arial" w:cs="Arial"/>
            <w:i/>
            <w:iCs/>
            <w:color w:val="000000"/>
            <w:sz w:val="20"/>
            <w:szCs w:val="20"/>
          </w:rPr>
          <w:t>Приложение 1</w:t>
        </w:r>
      </w:hyperlink>
      <w:r>
        <w:rPr>
          <w:rStyle w:val="a5"/>
          <w:rFonts w:ascii="Arial" w:hAnsi="Arial" w:cs="Arial"/>
          <w:color w:val="000000"/>
          <w:sz w:val="20"/>
          <w:szCs w:val="20"/>
        </w:rPr>
        <w:t>)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Цели:</w:t>
      </w:r>
    </w:p>
    <w:p w:rsidR="00B637EE" w:rsidRDefault="00B637EE" w:rsidP="00B637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Знакомство с жизнью и нравственными исканиями великого писателя.</w:t>
      </w:r>
    </w:p>
    <w:p w:rsidR="00B637EE" w:rsidRDefault="00B637EE" w:rsidP="00B637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Развитие умения анализировать и систематизировать материал: составление таблицы.</w:t>
      </w:r>
    </w:p>
    <w:p w:rsidR="00B637EE" w:rsidRDefault="00B637EE" w:rsidP="00B637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Словарная работа.</w:t>
      </w:r>
    </w:p>
    <w:p w:rsidR="00B637EE" w:rsidRDefault="00B637EE" w:rsidP="00B637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Развитие умения творчески подходить к решению поставленных вопросов.</w:t>
      </w:r>
    </w:p>
    <w:p w:rsidR="00B637EE" w:rsidRDefault="00B637EE" w:rsidP="00B637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Развитие речи учащихся.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Оборудование: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портрет Л. Н. Толстого; техническое оборудование, необходимое для проведения презентации.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Жизнь есть творчество, то есть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образование высших форм…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Л. Н. Толстой</w:t>
      </w:r>
    </w:p>
    <w:p w:rsidR="00B637EE" w:rsidRDefault="00B637EE" w:rsidP="00B637EE">
      <w:pPr>
        <w:pStyle w:val="3"/>
        <w:spacing w:after="75"/>
        <w:jc w:val="center"/>
        <w:rPr>
          <w:rFonts w:ascii="Arial" w:hAnsi="Arial" w:cs="Arial"/>
          <w:color w:val="199043"/>
          <w:sz w:val="20"/>
          <w:szCs w:val="20"/>
        </w:rPr>
      </w:pPr>
      <w:r>
        <w:rPr>
          <w:rStyle w:val="a4"/>
          <w:rFonts w:ascii="Arial" w:hAnsi="Arial" w:cs="Arial"/>
          <w:b/>
          <w:bCs/>
          <w:color w:val="199043"/>
          <w:sz w:val="20"/>
          <w:szCs w:val="20"/>
        </w:rPr>
        <w:t>Ход урока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1. Объявление темы урока.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(См.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  <w:hyperlink r:id="rId6" w:history="1">
        <w:r>
          <w:rPr>
            <w:rStyle w:val="a6"/>
            <w:rFonts w:ascii="Arial" w:hAnsi="Arial" w:cs="Arial"/>
            <w:b/>
            <w:bCs/>
            <w:i/>
            <w:iCs/>
            <w:color w:val="000000"/>
            <w:sz w:val="20"/>
            <w:szCs w:val="20"/>
          </w:rPr>
          <w:t>Приложение 2</w:t>
        </w:r>
      </w:hyperlink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. Слайд 1.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Портрет Л. Т. Толстого. Тема урока.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Эпиграф.)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2. Основные вехи жизни и творчества писателя. Рассказ учителя, чтение учащимися стихов, относящихся к теме урока.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Проблемный вопрос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Из изученных произведений Л. Н. Толстого вам известны пока лишь два – рассказ «Кавказский пленник» и повесть «Детство» (1852 г.). «Детство» – первое произведение писателя. Когда Толстой принес повесть в журнал «Современник», руководил которым Н. А. Некрасов, последний поменял название произведения на «Историю моего детства». Подобное решение возмутило молодого Толстого, однако это были отнюдь не амбиции начинающего автора. В чем отличие названий произведения? О чем может быть произведение с названием «Детство», как меняет содержание книги название «История моего детства»?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2.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Л. Н. Толстой и Н. А. Некрасов: противостояние.)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Толстой не ставил перед собой задачу создания автобиографии. Он размышлял не о своем детстве – а именно в таком ключе трактовало произведение некрасовское название, Толстой говорил о детстве как о нравственном ориентире будущей взрослой жизни любого человека.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3.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Ясная Поляна – родовое поместье Толстых.)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Размышления и выводы урока заносим в таблицу «Жизнь есть увеличение своей души» (размышляем над названием таблицы, цитатой из дневника Толстого).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4.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Первая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– Вскоре, уже после военной службы на Кавказе и в Севастополе (Толстой – участник Крымской войны) в жизни писателя наступает непростой период «душевной ломки», когда он пытается </w:t>
      </w:r>
      <w:r>
        <w:rPr>
          <w:rFonts w:ascii="Arial" w:hAnsi="Arial" w:cs="Arial"/>
          <w:color w:val="000000"/>
          <w:sz w:val="20"/>
          <w:szCs w:val="20"/>
        </w:rPr>
        <w:lastRenderedPageBreak/>
        <w:t>выстроить свои взаимоотношения с окружающей действительностью, будь то общественная жизнь или литературная.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Проблемный вопрос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– Есть в творчестве, наверное, каждого писателя произведения, которые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мало известны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широкому кругу читателей или не известны вовсе. Как вы думаете, какие причины могут вызывать подобное положение вещей? (</w:t>
      </w:r>
      <w:r>
        <w:rPr>
          <w:rStyle w:val="a5"/>
          <w:rFonts w:ascii="Arial" w:hAnsi="Arial" w:cs="Arial"/>
          <w:color w:val="000000"/>
          <w:sz w:val="20"/>
          <w:szCs w:val="20"/>
        </w:rPr>
        <w:t>Запрет на произведение, неоконченное произведение, творческая неудача и др.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– Именно к творческой неудаче можно отнести произведения Л. Н. Толстого, датируемые 1856 – 1859 годами: повести «Альберт», «Люцерн», «Из записок князя Д. Нехлюдова». В них жизненным идеалом на тот момент стала мысль о спасительной, врачующей силе искусства. Толстой стремится «обойти» социальный мир, вынашивает надежду обрести гармонию в мире моральном и в мире искусства. Что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значит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для человека замкнуться на искусстве? (</w:t>
      </w:r>
      <w:r>
        <w:rPr>
          <w:rStyle w:val="a5"/>
          <w:rFonts w:ascii="Arial" w:hAnsi="Arial" w:cs="Arial"/>
          <w:color w:val="000000"/>
          <w:sz w:val="20"/>
          <w:szCs w:val="20"/>
        </w:rPr>
        <w:t>Уйти от острых социальных проблем, а значит – от общества; предоставить их решение другим людям, может быть, не очень достойным; отказаться от активной жизненной позиции.</w:t>
      </w:r>
      <w:r>
        <w:rPr>
          <w:rFonts w:ascii="Arial" w:hAnsi="Arial" w:cs="Arial"/>
          <w:color w:val="000000"/>
          <w:sz w:val="20"/>
          <w:szCs w:val="20"/>
        </w:rPr>
        <w:t>) 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5.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Вторая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После творческой неудачи Толстой принимает решение уйти из литературы и уезжает в Ясную Поляну, где целиком посвящает себя практической деятельности – организовывает школу для крестьянских детей, 20-ти мальчиков и девочек.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(Слайд 6.</w:t>
      </w:r>
      <w:proofErr w:type="gramEnd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 xml:space="preserve"> «Азбука». </w:t>
      </w:r>
      <w:proofErr w:type="gramStart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Иллюстрация А. Пахомова.)</w:t>
      </w:r>
      <w:proofErr w:type="gram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Подобные занятия не являлись для русской жизни чем-то новым. Зачастую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филантропствующие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помещики учили грамоте детей своих крепостных, и это не запрещалось властями. Толстой хотел, чтобы дети научились осмысленно воспринимать окружающий мир и обобщать знания о нем. С этой целью в 1872 году он пишет «Азбуку», которая при жизни писателя переиздавалась 28! раз. Впоследствии Толстой сердился по поводу того, что в критической литературе его «Азбуке» не уделялось должного внимания. Занимаясь с детьми, Толстой постепенно приходит в себя: в 1863 году в свет выходит повесть «Казаки». О чем она? О счастье. О счастье жить вдали от цивилизации, о счастье любить, кроме того, сквозной мыслью в «Казаках» станет утверждение идеала жизни для других.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Проблемный вопрос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Что возродило Толстого к жизни как художника?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7.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Третья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– 60-е годы – время жизненной и творческой зрелости писателя. Эпопея «Война и мир» – вершинное произведение Толстого. «Я старался писать историю народа», – пусть эти слова станут пока единственным комментарием к данному произведению, его вам предстоит изучать в будущем.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8.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Четвертая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Однако состояние, когда писатель не знал, как ему жить дальше, приходит все чаще и чаще. В 1879 году он закончил свою «Исповедь», в которой искренне признавался, что был близок к мысли о самоубийстве. Одиночество в семье (Толстой пишет завещание, в котором указывает на то, что отныне семья не имеет никаких прав на литературное наследство отца) и… опять вопрос: зачем ты живешь? И это после «Войны и мира»!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Толстой занимается наукой – она не дает ответа на главный вопрос. Спасением для писателя становится религия, и он «опять начал жить». Почему? Толстой обращается к простому народу, отказывается от жизни своего круга, неустанно занимается физическим трудом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(</w:t>
      </w:r>
      <w:proofErr w:type="gramEnd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 xml:space="preserve">Слайд 9. </w:t>
      </w:r>
      <w:proofErr w:type="gramStart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Картина И. Репина «Л. Н. Толстой на пашне».)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Вместе с жизнью народа Толстой принял и народную веру, утверждавшую, что необходимо «жить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по-божьи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», а значит «нужно… трудиться, смиряться, терпеть и быть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милостливым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». Однако наступит час, когда Толстой разойдется с официальной церковью. Главным основанием этого станет отношение церкви «к войне и казням». Толстой не мог даже допустить мысли, что война – противоестественное всему человечеству состояние – могла быть хоть как-то и кем-то оправдана. А церковь не только одобряла ее», «в церквах молились об успехе нашего оружия, и учителя веры признавали это убийство делом, вытекающим из веры».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Писатель отрицал загробную жизнь, а стало быть, ад и рай, отрицал бессмертие души. Согласно толстовской позиции, чтобы обессмертить свое имя, человек должен жить во благо другим людям.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10.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Пятая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– Поздний Толстой – это красивый, могучий старик, который ничуть не уступает себе молодому,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наверное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потому, что в старости приходит «ощущение понимания смысла жизни, такого ясного, что становится жутко».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(Слайд 11.</w:t>
      </w:r>
      <w:proofErr w:type="gramEnd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Style w:val="a5"/>
          <w:rFonts w:ascii="Arial" w:hAnsi="Arial" w:cs="Arial"/>
          <w:b/>
          <w:bCs/>
          <w:color w:val="000000"/>
          <w:sz w:val="20"/>
          <w:szCs w:val="20"/>
        </w:rPr>
        <w:t>Портрет «Л. Н. Толстой в последние годы жизни».)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Одно из произведений тех лет, одно из последних произведений Толстого, – рассказ «После бала». Содержание рассказа определяет проблема зависимости-независимости человека от среды. Толстой гордится своим героем, у которого хватило сил противостоять злым силам мира, не уподобляться им. И вместе с тем рассказ переполнен болью за несовершенство мира, в котором вынужден жить человек.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12.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Шестая строка таблицы.)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Толстой тяжело уходил из жизни, решившись в ночь с 27 на 28 октября 1910 года на 83-м году оставить навсегда свой дом. Смерть настигла его 7 ноября на станции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Астапово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Но тайна смысла человеческой жизни была уже раскрыта им.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конце урока таблица выглядит примерно так:</w:t>
      </w:r>
    </w:p>
    <w:p w:rsidR="00B637EE" w:rsidRDefault="00B637EE" w:rsidP="00B637EE">
      <w:pPr>
        <w:pStyle w:val="a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«Жизнь есть увеличение своей души»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47"/>
        <w:gridCol w:w="4838"/>
        <w:gridCol w:w="2610"/>
      </w:tblGrid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4"/>
                <w:rFonts w:ascii="Arial" w:eastAsiaTheme="majorEastAsia" w:hAnsi="Arial" w:cs="Arial"/>
                <w:color w:val="000000"/>
                <w:sz w:val="20"/>
                <w:szCs w:val="20"/>
              </w:rPr>
              <w:t>Этап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4"/>
                <w:rFonts w:ascii="Arial" w:eastAsiaTheme="majorEastAsia" w:hAnsi="Arial" w:cs="Arial"/>
                <w:color w:val="000000"/>
                <w:sz w:val="20"/>
                <w:szCs w:val="20"/>
              </w:rPr>
              <w:t>Творческие и нравственные искания Толстого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4"/>
                <w:rFonts w:ascii="Arial" w:eastAsiaTheme="majorEastAsia" w:hAnsi="Arial" w:cs="Arial"/>
                <w:color w:val="000000"/>
                <w:sz w:val="20"/>
                <w:szCs w:val="20"/>
              </w:rPr>
              <w:t>Как это отражается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Style w:val="a4"/>
                <w:rFonts w:ascii="Arial" w:eastAsiaTheme="majorEastAsia" w:hAnsi="Arial" w:cs="Arial"/>
                <w:color w:val="000000"/>
                <w:sz w:val="20"/>
                <w:szCs w:val="20"/>
              </w:rPr>
              <w:t>в творчестве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Молодость. Военная служба на Кавказе (1851 – 1853)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 себя: «чтобы не говорили, что я баклуши бью».</w:t>
            </w:r>
          </w:p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Детство как нравственный ориентир будущей взрослой жизни.</w:t>
            </w:r>
          </w:p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Три этапа (условно) в детстве человека:</w:t>
            </w:r>
          </w:p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гармония с миром;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– утрата согласия маленького человека с окружающим миром (смерть матери, сословные условности, недоверие к людям);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– нравственное выздоровление благодаря настоящей дружбе).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Повесть «Детство».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Период «душевной ломки». Творческий кризис (1856 – 1859)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Толстой стремится «обойти» социальный мир, вынашивает надежду обрести гармонию в мире моральном и в мире искусства.</w:t>
            </w:r>
          </w:p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Мысль о врачующей силе искусства.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Повести «Альберт», «Люцерн», «Из записок князя Д. Нехлюдова».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Ясная Поляна. Школа для крестьянских детей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 на благо людей: возвращение в литературу.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«Азбука», «Кавказский пленник», «Казаки». «Светлость» произведений.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Зрелость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Обращение к событиям «крупного общенационального и частного значения».</w:t>
            </w:r>
          </w:p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Человек должен оставить свой след в истории.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«Война и мир», «Анна Каренина».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«Остановка жизни». Разлад в семье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Богоборчество Толстого. Толстовская религия: «…важнее того, чтобы добром платить на зло, ничего нет». Согласно толстовской позиции, человек смертен; бессмертным он становится,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если живет во благо людей.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«Исповедь».</w:t>
            </w:r>
          </w:p>
        </w:tc>
      </w:tr>
      <w:tr w:rsidR="00B637EE" w:rsidTr="00B63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 «Эпилог»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Проблема зависимости – независимости человека от среды. Для того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чтобы открылось «что хорошо, а что дурно» в окружающем мире, необходимо стечение обстоятельств, жизненный случай.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7EE" w:rsidRDefault="00B637EE">
            <w:pPr>
              <w:pStyle w:val="a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Пьесы, повести, рассказ «После бала». Романы «Воскресенье», «Хаджи-Мурат».</w:t>
            </w:r>
          </w:p>
        </w:tc>
      </w:tr>
    </w:tbl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3. Рефлексия.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А теперь попробуйте расшифровать эпиграф урока.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(Слайд 1.</w:t>
      </w:r>
      <w:proofErr w:type="gramEnd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Портрет Л. Т. Толстого. Тема урока. </w:t>
      </w:r>
      <w:proofErr w:type="gramStart"/>
      <w:r>
        <w:rPr>
          <w:rStyle w:val="a4"/>
          <w:rFonts w:ascii="Arial" w:eastAsiaTheme="majorEastAsia" w:hAnsi="Arial" w:cs="Arial"/>
          <w:i/>
          <w:iCs/>
          <w:color w:val="000000"/>
          <w:sz w:val="20"/>
          <w:szCs w:val="20"/>
        </w:rPr>
        <w:t>Эпиграф.)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– Как вы думаете, хорошо это или плохо, когда человек меняет свои взгляды на жизнь? О чем говорит в данном случае пример Толстого?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(</w:t>
      </w:r>
      <w:r>
        <w:rPr>
          <w:rStyle w:val="a5"/>
          <w:rFonts w:ascii="Arial" w:hAnsi="Arial" w:cs="Arial"/>
          <w:color w:val="000000"/>
          <w:sz w:val="20"/>
          <w:szCs w:val="20"/>
        </w:rPr>
        <w:t>Приобретая все больший жизненный опыт, человек начинает совсем по-другому смотреть на многие вещи.</w:t>
      </w:r>
      <w:proofErr w:type="gramEnd"/>
      <w:r>
        <w:rPr>
          <w:rStyle w:val="a5"/>
          <w:rFonts w:ascii="Arial" w:hAnsi="Arial" w:cs="Arial"/>
          <w:color w:val="000000"/>
          <w:sz w:val="20"/>
          <w:szCs w:val="20"/>
        </w:rPr>
        <w:t xml:space="preserve"> Со зрелостью приходит мысль о том, а что сделал я в своей жизни такого, чтобы меня помнили, что я могу предложить следующим за мной поколениям, чему могу научить. </w:t>
      </w:r>
      <w:proofErr w:type="gramStart"/>
      <w:r>
        <w:rPr>
          <w:rStyle w:val="a5"/>
          <w:rFonts w:ascii="Arial" w:hAnsi="Arial" w:cs="Arial"/>
          <w:color w:val="000000"/>
          <w:sz w:val="20"/>
          <w:szCs w:val="20"/>
        </w:rPr>
        <w:t>Пример Толстого показывает, как постепенно оттачивается определенная жизненная позиция, как горько и тяжело, через нравственные страдания, через ошибки дается познание мира и самого себя.</w:t>
      </w:r>
      <w:r>
        <w:rPr>
          <w:rFonts w:ascii="Arial" w:hAnsi="Arial" w:cs="Arial"/>
          <w:color w:val="000000"/>
          <w:sz w:val="20"/>
          <w:szCs w:val="20"/>
        </w:rPr>
        <w:t>)</w:t>
      </w:r>
      <w:proofErr w:type="gramEnd"/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– Какие моральные ценности ставит Толстой во главу угла? (</w:t>
      </w:r>
      <w:r>
        <w:rPr>
          <w:rStyle w:val="a5"/>
          <w:rFonts w:ascii="Arial" w:hAnsi="Arial" w:cs="Arial"/>
          <w:color w:val="000000"/>
          <w:sz w:val="20"/>
          <w:szCs w:val="20"/>
        </w:rPr>
        <w:t>Жить ради людей, уметь прощать, уметь противостоять жизненным обстоятельствам; постоянно искать себя и др</w:t>
      </w:r>
      <w:r>
        <w:rPr>
          <w:rFonts w:ascii="Arial" w:hAnsi="Arial" w:cs="Arial"/>
          <w:color w:val="000000"/>
          <w:sz w:val="20"/>
          <w:szCs w:val="20"/>
        </w:rPr>
        <w:t>.)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4. Домашнее задание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Прочитать рассказ Л. Н. Толстого «После бала».</w:t>
      </w:r>
    </w:p>
    <w:p w:rsidR="00B637EE" w:rsidRDefault="00B637EE" w:rsidP="00B637EE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eastAsiaTheme="majorEastAsia" w:hAnsi="Arial" w:cs="Arial"/>
          <w:color w:val="000000"/>
          <w:sz w:val="20"/>
          <w:szCs w:val="20"/>
        </w:rPr>
        <w:t>Литература</w:t>
      </w:r>
    </w:p>
    <w:p w:rsidR="00B637EE" w:rsidRDefault="00B637EE" w:rsidP="00B637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Капитанова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Л. А. Л. Н. Толстой. В жизни и творчестве. – М.: «ТИД «Русское слово – РС», 2000.</w:t>
      </w:r>
    </w:p>
    <w:p w:rsidR="00B637EE" w:rsidRDefault="00B637EE" w:rsidP="00B637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Линков В. Я.,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Саакянц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А. А. Лев Толстой. Жизнь и творчество. – М.: 1982.</w:t>
      </w:r>
    </w:p>
    <w:p w:rsidR="00B637EE" w:rsidRDefault="00B637EE" w:rsidP="00B637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 сайта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" w:history="1">
        <w:r>
          <w:rPr>
            <w:rStyle w:val="a6"/>
            <w:rFonts w:ascii="Arial" w:hAnsi="Arial" w:cs="Arial"/>
            <w:color w:val="000000"/>
            <w:sz w:val="20"/>
            <w:szCs w:val="20"/>
          </w:rPr>
          <w:t>http:\\www.ru.wikipedia.org</w:t>
        </w:r>
      </w:hyperlink>
    </w:p>
    <w:p w:rsidR="00B637EE" w:rsidRDefault="00B637EE" w:rsidP="00B637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Энциклопедия для детей Т. 9. Русская литература. Ч. 1. От былин и летописей до классики 19-го века. – М.: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Аванта+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2002.</w:t>
      </w:r>
    </w:p>
    <w:p w:rsidR="00AD6998" w:rsidRDefault="00AD6998"/>
    <w:sectPr w:rsidR="00AD6998" w:rsidSect="00AD6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388"/>
    <w:multiLevelType w:val="multilevel"/>
    <w:tmpl w:val="6844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37678"/>
    <w:multiLevelType w:val="multilevel"/>
    <w:tmpl w:val="5914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7EE"/>
    <w:rsid w:val="00AD6998"/>
    <w:rsid w:val="00B63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98"/>
  </w:style>
  <w:style w:type="paragraph" w:styleId="1">
    <w:name w:val="heading 1"/>
    <w:basedOn w:val="a"/>
    <w:link w:val="10"/>
    <w:uiPriority w:val="9"/>
    <w:qFormat/>
    <w:rsid w:val="00B63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37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37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B63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37EE"/>
    <w:rPr>
      <w:b/>
      <w:bCs/>
    </w:rPr>
  </w:style>
  <w:style w:type="character" w:customStyle="1" w:styleId="apple-converted-space">
    <w:name w:val="apple-converted-space"/>
    <w:basedOn w:val="a0"/>
    <w:rsid w:val="00B637EE"/>
  </w:style>
  <w:style w:type="character" w:styleId="a5">
    <w:name w:val="Emphasis"/>
    <w:basedOn w:val="a0"/>
    <w:uiPriority w:val="20"/>
    <w:qFormat/>
    <w:rsid w:val="00B637EE"/>
    <w:rPr>
      <w:i/>
      <w:iCs/>
    </w:rPr>
  </w:style>
  <w:style w:type="character" w:styleId="a6">
    <w:name w:val="Hyperlink"/>
    <w:basedOn w:val="a0"/>
    <w:uiPriority w:val="99"/>
    <w:semiHidden/>
    <w:unhideWhenUsed/>
    <w:rsid w:val="00B637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9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18117/pril2.ppt" TargetMode="External"/><Relationship Id="rId5" Type="http://schemas.openxmlformats.org/officeDocument/2006/relationships/hyperlink" Target="http://festival.1september.ru/articles/518117/pril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1568</Words>
  <Characters>8943</Characters>
  <Application>Microsoft Office Word</Application>
  <DocSecurity>0</DocSecurity>
  <Lines>74</Lines>
  <Paragraphs>20</Paragraphs>
  <ScaleCrop>false</ScaleCrop>
  <Company/>
  <LinksUpToDate>false</LinksUpToDate>
  <CharactersWithSpaces>10491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Иришка</cp:lastModifiedBy>
  <cp:revision>3</cp:revision>
  <dcterms:created xsi:type="dcterms:W3CDTF">2012-12-20T07:12:00Z</dcterms:created>
  <dcterms:modified xsi:type="dcterms:W3CDTF">2012-12-20T07:13:00Z</dcterms:modified>
</cp:coreProperties>
</file>